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97BD" w14:textId="793AC0FD" w:rsidR="00DB74DF" w:rsidRDefault="003A1C9D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b/>
          <w:bCs/>
          <w:color w:val="54595F"/>
          <w:kern w:val="0"/>
          <w14:ligatures w14:val="none"/>
        </w:rPr>
      </w:pPr>
      <w:r>
        <w:rPr>
          <w:rFonts w:ascii="Segoe UI" w:hAnsi="Segoe UI" w:cs="Segoe UI"/>
          <w:b/>
          <w:bCs/>
          <w:color w:val="54595F"/>
          <w:kern w:val="0"/>
          <w14:ligatures w14:val="none"/>
        </w:rPr>
        <w:t>Ceník výkonů pro samoplát</w:t>
      </w:r>
      <w:r w:rsidR="00BC43E2">
        <w:rPr>
          <w:rFonts w:ascii="Segoe UI" w:hAnsi="Segoe UI" w:cs="Segoe UI"/>
          <w:b/>
          <w:bCs/>
          <w:color w:val="54595F"/>
          <w:kern w:val="0"/>
          <w14:ligatures w14:val="none"/>
        </w:rPr>
        <w:t>ce</w:t>
      </w:r>
      <w:r w:rsidR="00BC43E2">
        <w:rPr>
          <w:rFonts w:ascii="Segoe UI" w:hAnsi="Segoe UI" w:cs="Segoe UI"/>
          <w:b/>
          <w:bCs/>
          <w:color w:val="54595F"/>
          <w:kern w:val="0"/>
          <w14:ligatures w14:val="none"/>
        </w:rPr>
        <w:tab/>
      </w:r>
      <w:r w:rsidR="00BC43E2">
        <w:rPr>
          <w:rFonts w:ascii="Segoe UI" w:hAnsi="Segoe UI" w:cs="Segoe UI"/>
          <w:b/>
          <w:bCs/>
          <w:color w:val="54595F"/>
          <w:kern w:val="0"/>
          <w14:ligatures w14:val="none"/>
        </w:rPr>
        <w:tab/>
      </w:r>
      <w:r w:rsidR="00BC43E2">
        <w:rPr>
          <w:rFonts w:ascii="Segoe UI" w:hAnsi="Segoe UI" w:cs="Segoe UI"/>
          <w:b/>
          <w:bCs/>
          <w:color w:val="54595F"/>
          <w:kern w:val="0"/>
          <w14:ligatures w14:val="none"/>
        </w:rPr>
        <w:tab/>
      </w:r>
      <w:r w:rsidR="00BC43E2">
        <w:rPr>
          <w:rFonts w:ascii="Segoe UI" w:hAnsi="Segoe UI" w:cs="Segoe UI"/>
          <w:b/>
          <w:bCs/>
          <w:color w:val="54595F"/>
          <w:kern w:val="0"/>
          <w14:ligatures w14:val="none"/>
        </w:rPr>
        <w:tab/>
        <w:t>platnost od 1.11.2025</w:t>
      </w:r>
    </w:p>
    <w:p w14:paraId="16378D8B" w14:textId="77777777" w:rsidR="003A1C9D" w:rsidRDefault="003A1C9D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b/>
          <w:bCs/>
          <w:color w:val="54595F"/>
          <w:kern w:val="0"/>
          <w14:ligatures w14:val="none"/>
        </w:rPr>
      </w:pPr>
    </w:p>
    <w:p w14:paraId="1A4EF104" w14:textId="5C327175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EKG</w:t>
      </w:r>
    </w:p>
    <w:p w14:paraId="6180E2FE" w14:textId="77777777" w:rsidR="00C768C6" w:rsidRPr="00C768C6" w:rsidRDefault="00C768C6" w:rsidP="00C76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Klidové EKG vyšetření – s vyhodnocením</w:t>
      </w:r>
    </w:p>
    <w:p w14:paraId="2891217C" w14:textId="73C61BD6" w:rsidR="00C768C6" w:rsidRPr="00C768C6" w:rsidRDefault="00C768C6" w:rsidP="00C76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 xml:space="preserve">Cena </w:t>
      </w:r>
      <w:r w:rsidR="00714E27">
        <w:rPr>
          <w:rFonts w:ascii="Segoe UI" w:eastAsia="Times New Roman" w:hAnsi="Segoe UI" w:cs="Segoe UI"/>
          <w:color w:val="54595F"/>
          <w:kern w:val="0"/>
          <w14:ligatures w14:val="none"/>
        </w:rPr>
        <w:t>3</w:t>
      </w: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00 Kč</w:t>
      </w:r>
    </w:p>
    <w:p w14:paraId="62BE6B82" w14:textId="77777777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HOLTER TK</w:t>
      </w:r>
    </w:p>
    <w:p w14:paraId="3E2F55C9" w14:textId="77777777" w:rsidR="00C768C6" w:rsidRPr="00C768C6" w:rsidRDefault="00C768C6" w:rsidP="00C76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HOLTER tlakový, monitorování na 24h – vyšetření, vyhodnocení</w:t>
      </w:r>
    </w:p>
    <w:p w14:paraId="38FAC7A7" w14:textId="77777777" w:rsidR="00C768C6" w:rsidRPr="00C768C6" w:rsidRDefault="00C768C6" w:rsidP="00C76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700 Kč</w:t>
      </w:r>
    </w:p>
    <w:p w14:paraId="07CA1E06" w14:textId="77777777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HOLTER EKG</w:t>
      </w:r>
    </w:p>
    <w:p w14:paraId="6FEE832D" w14:textId="77777777" w:rsidR="00C768C6" w:rsidRPr="00C768C6" w:rsidRDefault="00C768C6" w:rsidP="00C768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monitorování na 24h – vyšetření, vyhodnocen.</w:t>
      </w:r>
    </w:p>
    <w:p w14:paraId="2C2B3BA0" w14:textId="4F5AF4E2" w:rsidR="00C768C6" w:rsidRPr="00C768C6" w:rsidRDefault="00C768C6" w:rsidP="00C768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od 1</w:t>
      </w:r>
      <w:r w:rsidR="00727A87">
        <w:rPr>
          <w:rFonts w:ascii="Segoe UI" w:eastAsia="Times New Roman" w:hAnsi="Segoe UI" w:cs="Segoe UI"/>
          <w:color w:val="54595F"/>
          <w:kern w:val="0"/>
          <w14:ligatures w14:val="none"/>
        </w:rPr>
        <w:t>4</w:t>
      </w: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00 Kč</w:t>
      </w:r>
    </w:p>
    <w:p w14:paraId="119B40B8" w14:textId="77777777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ECHO</w:t>
      </w:r>
    </w:p>
    <w:p w14:paraId="0C0E9349" w14:textId="77777777" w:rsidR="00C768C6" w:rsidRPr="00C768C6" w:rsidRDefault="00C768C6" w:rsidP="00C768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ECHOKARDIOGRAFICKÉ vyšetření („sono“)</w:t>
      </w:r>
    </w:p>
    <w:p w14:paraId="6E2C807A" w14:textId="72B75EAA" w:rsidR="00C768C6" w:rsidRPr="00C768C6" w:rsidRDefault="00C768C6" w:rsidP="009157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 xml:space="preserve">Cena od </w:t>
      </w:r>
      <w:r w:rsidR="00422339">
        <w:rPr>
          <w:rFonts w:ascii="Segoe UI" w:eastAsia="Times New Roman" w:hAnsi="Segoe UI" w:cs="Segoe UI"/>
          <w:color w:val="54595F"/>
          <w:kern w:val="0"/>
          <w14:ligatures w14:val="none"/>
        </w:rPr>
        <w:t>19</w:t>
      </w: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00 Kč</w:t>
      </w:r>
    </w:p>
    <w:p w14:paraId="3C49BDBC" w14:textId="77777777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SPIROMETRIE</w:t>
      </w:r>
    </w:p>
    <w:p w14:paraId="7400A10C" w14:textId="77777777" w:rsidR="00C768C6" w:rsidRPr="00C768C6" w:rsidRDefault="00C768C6" w:rsidP="00C768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SPIROMETRIE – SCREENINGOVÉ VYŠETŘENÍ</w:t>
      </w:r>
    </w:p>
    <w:p w14:paraId="572F3BB3" w14:textId="035786EE" w:rsidR="00C768C6" w:rsidRPr="00C768C6" w:rsidRDefault="00C768C6" w:rsidP="00C768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 xml:space="preserve">Cena </w:t>
      </w:r>
      <w:r w:rsidR="0084459B">
        <w:rPr>
          <w:rFonts w:ascii="Segoe UI" w:eastAsia="Times New Roman" w:hAnsi="Segoe UI" w:cs="Segoe UI"/>
          <w:color w:val="54595F"/>
          <w:kern w:val="0"/>
          <w14:ligatures w14:val="none"/>
        </w:rPr>
        <w:t>5</w:t>
      </w: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00 Kč</w:t>
      </w:r>
    </w:p>
    <w:p w14:paraId="044CAA00" w14:textId="337BF032" w:rsidR="00C768C6" w:rsidRPr="00C768C6" w:rsidRDefault="00CA7B82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>
        <w:rPr>
          <w:rFonts w:ascii="Segoe UI" w:hAnsi="Segoe UI" w:cs="Segoe UI"/>
          <w:b/>
          <w:bCs/>
          <w:color w:val="54595F"/>
          <w:kern w:val="0"/>
          <w14:ligatures w14:val="none"/>
        </w:rPr>
        <w:t>KO</w:t>
      </w:r>
      <w:r w:rsidR="0010260C">
        <w:rPr>
          <w:rFonts w:ascii="Segoe UI" w:hAnsi="Segoe UI" w:cs="Segoe UI"/>
          <w:b/>
          <w:bCs/>
          <w:color w:val="54595F"/>
          <w:kern w:val="0"/>
          <w14:ligatures w14:val="none"/>
        </w:rPr>
        <w:t>MPLEXNÍ</w:t>
      </w:r>
      <w:r w:rsidR="00C768C6"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 xml:space="preserve"> </w:t>
      </w:r>
      <w:r w:rsidR="00487156">
        <w:rPr>
          <w:rFonts w:ascii="Segoe UI" w:hAnsi="Segoe UI" w:cs="Segoe UI"/>
          <w:b/>
          <w:bCs/>
          <w:color w:val="54595F"/>
          <w:kern w:val="0"/>
          <w14:ligatures w14:val="none"/>
        </w:rPr>
        <w:t>KARDIOLO</w:t>
      </w:r>
      <w:r w:rsidR="00685FD5">
        <w:rPr>
          <w:rFonts w:ascii="Segoe UI" w:hAnsi="Segoe UI" w:cs="Segoe UI"/>
          <w:b/>
          <w:bCs/>
          <w:color w:val="54595F"/>
          <w:kern w:val="0"/>
          <w14:ligatures w14:val="none"/>
        </w:rPr>
        <w:t>GICKÉ</w:t>
      </w:r>
      <w:r w:rsidR="00FF3956">
        <w:rPr>
          <w:rFonts w:ascii="Segoe UI" w:hAnsi="Segoe UI" w:cs="Segoe UI"/>
          <w:b/>
          <w:bCs/>
          <w:color w:val="54595F"/>
          <w:kern w:val="0"/>
          <w14:ligatures w14:val="none"/>
        </w:rPr>
        <w:t xml:space="preserve"> VYŠETŘENÍ</w:t>
      </w:r>
    </w:p>
    <w:p w14:paraId="0C2275A1" w14:textId="77777777" w:rsidR="00C768C6" w:rsidRPr="00C768C6" w:rsidRDefault="00C768C6" w:rsidP="00C768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měření krevního tlaku a vyhodnocení EKG, echokardiografické vyšetření</w:t>
      </w:r>
    </w:p>
    <w:p w14:paraId="21075ABC" w14:textId="77777777" w:rsidR="00C768C6" w:rsidRPr="00C768C6" w:rsidRDefault="00C768C6" w:rsidP="00C768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od 3000 Kč</w:t>
      </w:r>
    </w:p>
    <w:p w14:paraId="70F961BE" w14:textId="77777777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PULZNÍ OXYMETRIE</w:t>
      </w:r>
    </w:p>
    <w:p w14:paraId="73D2CB7A" w14:textId="12CC052B" w:rsidR="00EF741F" w:rsidRPr="00A57423" w:rsidRDefault="00C768C6" w:rsidP="00A574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100 Kč</w:t>
      </w:r>
    </w:p>
    <w:p w14:paraId="2E36F411" w14:textId="226C9B5F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Lékařská zpráva vyžádaná pojišťovnou/životní pojišťovnou</w:t>
      </w:r>
    </w:p>
    <w:p w14:paraId="0D3E04D9" w14:textId="77777777" w:rsidR="00C768C6" w:rsidRPr="00C768C6" w:rsidRDefault="00C768C6" w:rsidP="00C768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800 Kč</w:t>
      </w:r>
    </w:p>
    <w:p w14:paraId="1F4CB60D" w14:textId="18D89DFF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ŘIDIČSKÝ PRŮKAZ</w:t>
      </w:r>
      <w:r w:rsidR="005819E9">
        <w:rPr>
          <w:rFonts w:ascii="Segoe UI" w:hAnsi="Segoe UI" w:cs="Segoe UI"/>
          <w:b/>
          <w:bCs/>
          <w:color w:val="54595F"/>
          <w:kern w:val="0"/>
          <w14:ligatures w14:val="none"/>
        </w:rPr>
        <w:t xml:space="preserve"> </w:t>
      </w:r>
      <w:r w:rsidR="00E02C4C">
        <w:rPr>
          <w:rFonts w:ascii="Segoe UI" w:hAnsi="Segoe UI" w:cs="Segoe UI"/>
          <w:b/>
          <w:bCs/>
          <w:color w:val="54595F"/>
          <w:kern w:val="0"/>
          <w14:ligatures w14:val="none"/>
        </w:rPr>
        <w:t>(dispenzarizovaní pacienti)</w:t>
      </w:r>
    </w:p>
    <w:p w14:paraId="5CF0D38F" w14:textId="31B497E4" w:rsidR="00C768C6" w:rsidRPr="00C768C6" w:rsidRDefault="00C768C6" w:rsidP="00C768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 xml:space="preserve">Lékařská zpráva/potvrzení pro rozšíření či prodloužení ŘP </w:t>
      </w:r>
      <w:r w:rsidR="00A231FB">
        <w:rPr>
          <w:rFonts w:ascii="Segoe UI" w:eastAsia="Times New Roman" w:hAnsi="Segoe UI" w:cs="Segoe UI"/>
          <w:color w:val="54595F"/>
          <w:kern w:val="0"/>
          <w14:ligatures w14:val="none"/>
        </w:rPr>
        <w:t>u samoplátce</w:t>
      </w:r>
    </w:p>
    <w:p w14:paraId="1DF0EFB1" w14:textId="77777777" w:rsidR="00C768C6" w:rsidRPr="00C768C6" w:rsidRDefault="00C768C6" w:rsidP="00C768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500 Kč</w:t>
      </w:r>
    </w:p>
    <w:p w14:paraId="3F280B81" w14:textId="4ED153F1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lastRenderedPageBreak/>
        <w:t>ROZHOVOR LÉKAŘE S RODINOU</w:t>
      </w:r>
    </w:p>
    <w:p w14:paraId="7E4E2229" w14:textId="77777777" w:rsidR="00C768C6" w:rsidRPr="00C768C6" w:rsidRDefault="00C768C6" w:rsidP="00C768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500 Kč</w:t>
      </w:r>
    </w:p>
    <w:p w14:paraId="168177FB" w14:textId="19BB6F03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EDUKAČNÍ POHOVOR LÉKAŘE S NEMOCNÝM ČI RODINOU</w:t>
      </w:r>
    </w:p>
    <w:p w14:paraId="7FE4A009" w14:textId="77777777" w:rsidR="00C768C6" w:rsidRPr="00C768C6" w:rsidRDefault="00C768C6" w:rsidP="00C768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500 Kč</w:t>
      </w:r>
    </w:p>
    <w:p w14:paraId="00DC80E5" w14:textId="3DCF7DC5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Poplatek za vystavení receptu</w:t>
      </w:r>
    </w:p>
    <w:p w14:paraId="26497BD4" w14:textId="77777777" w:rsidR="00C768C6" w:rsidRPr="00C768C6" w:rsidRDefault="00C768C6" w:rsidP="00C768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100 Kč</w:t>
      </w:r>
    </w:p>
    <w:p w14:paraId="6C20350D" w14:textId="08095147" w:rsidR="00C768C6" w:rsidRPr="00C768C6" w:rsidRDefault="00C768C6" w:rsidP="00C768C6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54595F"/>
          <w:kern w:val="0"/>
          <w14:ligatures w14:val="none"/>
        </w:rPr>
      </w:pPr>
      <w:r w:rsidRPr="00C768C6">
        <w:rPr>
          <w:rFonts w:ascii="Segoe UI" w:hAnsi="Segoe UI" w:cs="Segoe UI"/>
          <w:b/>
          <w:bCs/>
          <w:color w:val="54595F"/>
          <w:kern w:val="0"/>
          <w14:ligatures w14:val="none"/>
        </w:rPr>
        <w:t>MINIMÁLNÍ KONTAKT LÉKAŘE S PACIENTEM</w:t>
      </w:r>
    </w:p>
    <w:p w14:paraId="2AA0328A" w14:textId="77777777" w:rsidR="00C768C6" w:rsidRPr="00C768C6" w:rsidRDefault="00C768C6" w:rsidP="00C768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4595F"/>
          <w:kern w:val="0"/>
          <w14:ligatures w14:val="none"/>
        </w:rPr>
      </w:pPr>
      <w:r w:rsidRPr="00C768C6">
        <w:rPr>
          <w:rFonts w:ascii="Segoe UI" w:eastAsia="Times New Roman" w:hAnsi="Segoe UI" w:cs="Segoe UI"/>
          <w:color w:val="54595F"/>
          <w:kern w:val="0"/>
          <w14:ligatures w14:val="none"/>
        </w:rPr>
        <w:t>Cena 100 Kč</w:t>
      </w:r>
    </w:p>
    <w:p w14:paraId="4AE79BA8" w14:textId="77777777" w:rsidR="00C768C6" w:rsidRDefault="00C768C6"/>
    <w:sectPr w:rsidR="00C7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0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16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F78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844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702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41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620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305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D49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A44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C74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359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E5A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F7F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750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D20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80B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C6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AC37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2906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C123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453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01A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36A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F35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07A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225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C069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E609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541D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E02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A42F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2C6E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727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035F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F0B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A0A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801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0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94E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AA69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1110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E3F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B23D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26F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DA21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324439">
    <w:abstractNumId w:val="28"/>
  </w:num>
  <w:num w:numId="2" w16cid:durableId="643583709">
    <w:abstractNumId w:val="20"/>
  </w:num>
  <w:num w:numId="3" w16cid:durableId="1294410872">
    <w:abstractNumId w:val="21"/>
  </w:num>
  <w:num w:numId="4" w16cid:durableId="1606772038">
    <w:abstractNumId w:val="30"/>
  </w:num>
  <w:num w:numId="5" w16cid:durableId="651954049">
    <w:abstractNumId w:val="39"/>
  </w:num>
  <w:num w:numId="6" w16cid:durableId="1255822579">
    <w:abstractNumId w:val="6"/>
  </w:num>
  <w:num w:numId="7" w16cid:durableId="778456264">
    <w:abstractNumId w:val="22"/>
  </w:num>
  <w:num w:numId="8" w16cid:durableId="969475789">
    <w:abstractNumId w:val="36"/>
  </w:num>
  <w:num w:numId="9" w16cid:durableId="290475264">
    <w:abstractNumId w:val="12"/>
  </w:num>
  <w:num w:numId="10" w16cid:durableId="1480267976">
    <w:abstractNumId w:val="23"/>
  </w:num>
  <w:num w:numId="11" w16cid:durableId="1825471465">
    <w:abstractNumId w:val="37"/>
  </w:num>
  <w:num w:numId="12" w16cid:durableId="1548300030">
    <w:abstractNumId w:val="43"/>
  </w:num>
  <w:num w:numId="13" w16cid:durableId="1722711497">
    <w:abstractNumId w:val="42"/>
  </w:num>
  <w:num w:numId="14" w16cid:durableId="313071408">
    <w:abstractNumId w:val="32"/>
  </w:num>
  <w:num w:numId="15" w16cid:durableId="447353444">
    <w:abstractNumId w:val="29"/>
  </w:num>
  <w:num w:numId="16" w16cid:durableId="766123559">
    <w:abstractNumId w:val="16"/>
  </w:num>
  <w:num w:numId="17" w16cid:durableId="722949585">
    <w:abstractNumId w:val="44"/>
  </w:num>
  <w:num w:numId="18" w16cid:durableId="1598781864">
    <w:abstractNumId w:val="5"/>
  </w:num>
  <w:num w:numId="19" w16cid:durableId="709693309">
    <w:abstractNumId w:val="0"/>
  </w:num>
  <w:num w:numId="20" w16cid:durableId="379979114">
    <w:abstractNumId w:val="33"/>
  </w:num>
  <w:num w:numId="21" w16cid:durableId="883369639">
    <w:abstractNumId w:val="35"/>
  </w:num>
  <w:num w:numId="22" w16cid:durableId="298924629">
    <w:abstractNumId w:val="3"/>
  </w:num>
  <w:num w:numId="23" w16cid:durableId="223106027">
    <w:abstractNumId w:val="13"/>
  </w:num>
  <w:num w:numId="24" w16cid:durableId="766730974">
    <w:abstractNumId w:val="27"/>
  </w:num>
  <w:num w:numId="25" w16cid:durableId="2090225860">
    <w:abstractNumId w:val="14"/>
  </w:num>
  <w:num w:numId="26" w16cid:durableId="901870122">
    <w:abstractNumId w:val="26"/>
  </w:num>
  <w:num w:numId="27" w16cid:durableId="246616718">
    <w:abstractNumId w:val="9"/>
  </w:num>
  <w:num w:numId="28" w16cid:durableId="880047643">
    <w:abstractNumId w:val="45"/>
  </w:num>
  <w:num w:numId="29" w16cid:durableId="705759178">
    <w:abstractNumId w:val="19"/>
  </w:num>
  <w:num w:numId="30" w16cid:durableId="2038770930">
    <w:abstractNumId w:val="4"/>
  </w:num>
  <w:num w:numId="31" w16cid:durableId="2044865701">
    <w:abstractNumId w:val="41"/>
  </w:num>
  <w:num w:numId="32" w16cid:durableId="1814711144">
    <w:abstractNumId w:val="2"/>
  </w:num>
  <w:num w:numId="33" w16cid:durableId="1565524378">
    <w:abstractNumId w:val="18"/>
  </w:num>
  <w:num w:numId="34" w16cid:durableId="409889925">
    <w:abstractNumId w:val="15"/>
  </w:num>
  <w:num w:numId="35" w16cid:durableId="1181317475">
    <w:abstractNumId w:val="38"/>
  </w:num>
  <w:num w:numId="36" w16cid:durableId="140777403">
    <w:abstractNumId w:val="10"/>
  </w:num>
  <w:num w:numId="37" w16cid:durableId="1215122067">
    <w:abstractNumId w:val="8"/>
  </w:num>
  <w:num w:numId="38" w16cid:durableId="1707376">
    <w:abstractNumId w:val="25"/>
  </w:num>
  <w:num w:numId="39" w16cid:durableId="107242899">
    <w:abstractNumId w:val="17"/>
  </w:num>
  <w:num w:numId="40" w16cid:durableId="841702644">
    <w:abstractNumId w:val="7"/>
  </w:num>
  <w:num w:numId="41" w16cid:durableId="1836410992">
    <w:abstractNumId w:val="24"/>
  </w:num>
  <w:num w:numId="42" w16cid:durableId="790168488">
    <w:abstractNumId w:val="34"/>
  </w:num>
  <w:num w:numId="43" w16cid:durableId="875774857">
    <w:abstractNumId w:val="1"/>
  </w:num>
  <w:num w:numId="44" w16cid:durableId="1299216398">
    <w:abstractNumId w:val="11"/>
  </w:num>
  <w:num w:numId="45" w16cid:durableId="1522166863">
    <w:abstractNumId w:val="40"/>
  </w:num>
  <w:num w:numId="46" w16cid:durableId="7442554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6"/>
    <w:rsid w:val="0010260C"/>
    <w:rsid w:val="0021544F"/>
    <w:rsid w:val="002E0F6F"/>
    <w:rsid w:val="003A1C9D"/>
    <w:rsid w:val="003E56C1"/>
    <w:rsid w:val="00422339"/>
    <w:rsid w:val="00487156"/>
    <w:rsid w:val="005819E9"/>
    <w:rsid w:val="00626191"/>
    <w:rsid w:val="0063098E"/>
    <w:rsid w:val="00646B7F"/>
    <w:rsid w:val="00683F73"/>
    <w:rsid w:val="00685FD5"/>
    <w:rsid w:val="00714E27"/>
    <w:rsid w:val="00727A87"/>
    <w:rsid w:val="00740297"/>
    <w:rsid w:val="00754E68"/>
    <w:rsid w:val="00814E24"/>
    <w:rsid w:val="0084459B"/>
    <w:rsid w:val="008B3843"/>
    <w:rsid w:val="00915759"/>
    <w:rsid w:val="009C4906"/>
    <w:rsid w:val="00A11444"/>
    <w:rsid w:val="00A231FB"/>
    <w:rsid w:val="00A57423"/>
    <w:rsid w:val="00B033F9"/>
    <w:rsid w:val="00BC43E2"/>
    <w:rsid w:val="00C00A12"/>
    <w:rsid w:val="00C15CB5"/>
    <w:rsid w:val="00C768C6"/>
    <w:rsid w:val="00CA7B82"/>
    <w:rsid w:val="00DB74DF"/>
    <w:rsid w:val="00E01545"/>
    <w:rsid w:val="00E02C4C"/>
    <w:rsid w:val="00EF741F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2352E"/>
  <w15:chartTrackingRefBased/>
  <w15:docId w15:val="{1998D995-25D0-064F-A544-2BFB328B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8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8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8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8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8C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768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C7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Špaček</dc:creator>
  <cp:keywords/>
  <dc:description/>
  <cp:lastModifiedBy>Radim Špaček</cp:lastModifiedBy>
  <cp:revision>2</cp:revision>
  <dcterms:created xsi:type="dcterms:W3CDTF">2025-11-14T10:55:00Z</dcterms:created>
  <dcterms:modified xsi:type="dcterms:W3CDTF">2025-11-14T10:55:00Z</dcterms:modified>
</cp:coreProperties>
</file>